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BA71" w14:textId="003C5F68" w:rsidR="00D8754E" w:rsidRPr="0080002A" w:rsidRDefault="00D8754E" w:rsidP="0080002A">
      <w:pPr>
        <w:jc w:val="center"/>
        <w:rPr>
          <w:sz w:val="40"/>
          <w:szCs w:val="40"/>
        </w:rPr>
      </w:pPr>
      <w:r w:rsidRPr="0080002A">
        <w:rPr>
          <w:sz w:val="40"/>
          <w:szCs w:val="40"/>
        </w:rPr>
        <w:t>Covenant Relationships</w:t>
      </w:r>
    </w:p>
    <w:p w14:paraId="20879B12" w14:textId="77777777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are safe.</w:t>
      </w:r>
      <w:r w:rsidRPr="0080002A">
        <w:rPr>
          <w:sz w:val="28"/>
          <w:szCs w:val="28"/>
        </w:rPr>
        <w:t xml:space="preserve">  (James 3:6)</w:t>
      </w:r>
    </w:p>
    <w:p w14:paraId="0F3879F4" w14:textId="77777777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are characterized by grace.</w:t>
      </w:r>
      <w:r w:rsidRPr="0080002A">
        <w:rPr>
          <w:sz w:val="28"/>
          <w:szCs w:val="28"/>
        </w:rPr>
        <w:t xml:space="preserve"> (1 Peter 5:5)</w:t>
      </w:r>
    </w:p>
    <w:p w14:paraId="53724E1C" w14:textId="4638CDE6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point each other to God.</w:t>
      </w:r>
      <w:r w:rsidRPr="0080002A">
        <w:rPr>
          <w:sz w:val="28"/>
          <w:szCs w:val="28"/>
        </w:rPr>
        <w:t xml:space="preserve"> (Ephesians 1:6)</w:t>
      </w:r>
    </w:p>
    <w:p w14:paraId="37897690" w14:textId="28A65D8E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</w:t>
      </w:r>
      <w:r w:rsidRPr="0080002A">
        <w:rPr>
          <w:sz w:val="28"/>
          <w:szCs w:val="28"/>
        </w:rPr>
        <w:t>venant relationships do not allow excuses to justify each other’s sin.</w:t>
      </w:r>
      <w:r w:rsidRPr="0080002A">
        <w:rPr>
          <w:sz w:val="28"/>
          <w:szCs w:val="28"/>
        </w:rPr>
        <w:t xml:space="preserve"> </w:t>
      </w:r>
      <w:r w:rsidR="00E86CA7" w:rsidRPr="0080002A">
        <w:rPr>
          <w:sz w:val="28"/>
          <w:szCs w:val="28"/>
        </w:rPr>
        <w:t>(1 Corinthians 13:6)</w:t>
      </w:r>
    </w:p>
    <w:p w14:paraId="0915F9CD" w14:textId="77777777" w:rsidR="00E86CA7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deal with the messiness of life.</w:t>
      </w:r>
      <w:r w:rsidR="00E86CA7" w:rsidRPr="0080002A">
        <w:rPr>
          <w:sz w:val="28"/>
          <w:szCs w:val="28"/>
        </w:rPr>
        <w:t xml:space="preserve"> (1 Corinthians 13:6)</w:t>
      </w:r>
    </w:p>
    <w:p w14:paraId="54031451" w14:textId="40261312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believe the best</w:t>
      </w:r>
      <w:r w:rsidR="00E86CA7" w:rsidRPr="0080002A">
        <w:rPr>
          <w:sz w:val="28"/>
          <w:szCs w:val="28"/>
        </w:rPr>
        <w:t xml:space="preserve"> of others. (1 Corinthians 13:7)</w:t>
      </w:r>
    </w:p>
    <w:p w14:paraId="53154649" w14:textId="59E67CB6" w:rsidR="00D8754E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do not allow people to live in self-absorption.</w:t>
      </w:r>
      <w:r w:rsidR="00E86CA7" w:rsidRPr="0080002A">
        <w:rPr>
          <w:sz w:val="28"/>
          <w:szCs w:val="28"/>
        </w:rPr>
        <w:t xml:space="preserve"> (Philippians 2:3-5)</w:t>
      </w:r>
    </w:p>
    <w:p w14:paraId="073F6412" w14:textId="77777777" w:rsidR="00E86CA7" w:rsidRPr="0080002A" w:rsidRDefault="00D8754E" w:rsidP="00D87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promote peacemaking.</w:t>
      </w:r>
      <w:r w:rsidR="00E86CA7" w:rsidRPr="0080002A">
        <w:rPr>
          <w:sz w:val="28"/>
          <w:szCs w:val="28"/>
        </w:rPr>
        <w:t xml:space="preserve"> (James 3:16-18)</w:t>
      </w:r>
    </w:p>
    <w:p w14:paraId="067CFC45" w14:textId="7A07B978" w:rsidR="00D8754E" w:rsidRPr="0080002A" w:rsidRDefault="00D8754E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sacrifice personal preference for God’s glory and the good of the church.</w:t>
      </w:r>
      <w:r w:rsidR="00E86CA7" w:rsidRPr="0080002A">
        <w:rPr>
          <w:sz w:val="28"/>
          <w:szCs w:val="28"/>
        </w:rPr>
        <w:t xml:space="preserve"> (Philippians 2:3-5)</w:t>
      </w:r>
    </w:p>
    <w:p w14:paraId="21DEC3BC" w14:textId="2D81813E" w:rsidR="00E86CA7" w:rsidRPr="0080002A" w:rsidRDefault="00E86CA7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are accepting of one another. (Romans 15:7)</w:t>
      </w:r>
    </w:p>
    <w:p w14:paraId="5C480110" w14:textId="278C2000" w:rsidR="00E86CA7" w:rsidRPr="0080002A" w:rsidRDefault="00E86CA7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are edifying. (Proverbs 25:11, Ephesians 4:29)</w:t>
      </w:r>
    </w:p>
    <w:p w14:paraId="45B469A8" w14:textId="76DAB27B" w:rsidR="00E86CA7" w:rsidRPr="0080002A" w:rsidRDefault="00E86CA7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 xml:space="preserve">Covenant relationships </w:t>
      </w:r>
      <w:proofErr w:type="spellStart"/>
      <w:r w:rsidRPr="0080002A">
        <w:rPr>
          <w:sz w:val="28"/>
          <w:szCs w:val="28"/>
        </w:rPr>
        <w:t>regulartly</w:t>
      </w:r>
      <w:proofErr w:type="spellEnd"/>
      <w:r w:rsidRPr="0080002A">
        <w:rPr>
          <w:sz w:val="28"/>
          <w:szCs w:val="28"/>
        </w:rPr>
        <w:t xml:space="preserve"> point one another to the gospel. (Titus 3:4)</w:t>
      </w:r>
    </w:p>
    <w:p w14:paraId="3EFE0F98" w14:textId="7D3DDDDB" w:rsidR="00E86CA7" w:rsidRPr="0080002A" w:rsidRDefault="00E86CA7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are characterized by the fruit of the Holy Spirit like kindness, forgiveness, and love. (Colossians 3)</w:t>
      </w:r>
    </w:p>
    <w:p w14:paraId="49750E8C" w14:textId="388883FE" w:rsidR="00E86CA7" w:rsidRPr="0080002A" w:rsidRDefault="0080002A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share in one another’s gifts and graces. (Ephesians 4:15-16)</w:t>
      </w:r>
    </w:p>
    <w:p w14:paraId="683C6935" w14:textId="59254B35" w:rsidR="0080002A" w:rsidRPr="0080002A" w:rsidRDefault="0080002A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 xml:space="preserve">Covenant relationships stir one </w:t>
      </w:r>
      <w:proofErr w:type="spellStart"/>
      <w:r w:rsidRPr="0080002A">
        <w:rPr>
          <w:sz w:val="28"/>
          <w:szCs w:val="28"/>
        </w:rPr>
        <w:t>anoteh</w:t>
      </w:r>
      <w:proofErr w:type="spellEnd"/>
      <w:r w:rsidRPr="0080002A">
        <w:rPr>
          <w:sz w:val="28"/>
          <w:szCs w:val="28"/>
        </w:rPr>
        <w:t xml:space="preserve"> </w:t>
      </w:r>
      <w:proofErr w:type="spellStart"/>
      <w:r w:rsidRPr="0080002A">
        <w:rPr>
          <w:sz w:val="28"/>
          <w:szCs w:val="28"/>
        </w:rPr>
        <w:t>rto</w:t>
      </w:r>
      <w:proofErr w:type="spellEnd"/>
      <w:r w:rsidRPr="0080002A">
        <w:rPr>
          <w:sz w:val="28"/>
          <w:szCs w:val="28"/>
        </w:rPr>
        <w:t xml:space="preserve"> love and good works. (Hebrews 10:24-25)</w:t>
      </w:r>
    </w:p>
    <w:p w14:paraId="06C31676" w14:textId="22DEADC4" w:rsidR="0080002A" w:rsidRPr="0080002A" w:rsidRDefault="0080002A" w:rsidP="00E86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02A">
        <w:rPr>
          <w:sz w:val="28"/>
          <w:szCs w:val="28"/>
        </w:rPr>
        <w:t>Covenant relationships pursue unity (not uniformity) in the body of Christ. (John 17:20-21)</w:t>
      </w:r>
    </w:p>
    <w:sectPr w:rsidR="0080002A" w:rsidRPr="0080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7D63"/>
    <w:multiLevelType w:val="hybridMultilevel"/>
    <w:tmpl w:val="11D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E"/>
    <w:rsid w:val="0080002A"/>
    <w:rsid w:val="00D8754E"/>
    <w:rsid w:val="00E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B11A"/>
  <w15:chartTrackingRefBased/>
  <w15:docId w15:val="{DCBE178D-F086-4888-A196-5FE38AA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Tuten</dc:creator>
  <cp:keywords/>
  <dc:description/>
  <cp:lastModifiedBy>Chris Tuten</cp:lastModifiedBy>
  <cp:revision>2</cp:revision>
  <dcterms:created xsi:type="dcterms:W3CDTF">2020-06-10T21:03:00Z</dcterms:created>
  <dcterms:modified xsi:type="dcterms:W3CDTF">2020-06-10T21:22:00Z</dcterms:modified>
</cp:coreProperties>
</file>